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38" w:rsidRDefault="00DB6238" w:rsidP="00DB6238">
      <w:pPr>
        <w:jc w:val="center"/>
        <w:rPr>
          <w:b/>
        </w:rPr>
      </w:pPr>
      <w:r>
        <w:rPr>
          <w:b/>
        </w:rPr>
        <w:t>График работы</w:t>
      </w:r>
    </w:p>
    <w:p w:rsidR="00DB6238" w:rsidRDefault="00DB6238" w:rsidP="00DB6238">
      <w:pPr>
        <w:jc w:val="center"/>
        <w:rPr>
          <w:b/>
        </w:rPr>
      </w:pPr>
      <w:proofErr w:type="gramStart"/>
      <w:r>
        <w:rPr>
          <w:b/>
        </w:rPr>
        <w:t>оздоровительно</w:t>
      </w:r>
      <w:proofErr w:type="gramEnd"/>
      <w:r>
        <w:rPr>
          <w:b/>
        </w:rPr>
        <w:t xml:space="preserve">-образовательного лагеря </w:t>
      </w:r>
    </w:p>
    <w:p w:rsidR="00DB6238" w:rsidRDefault="00DB6238" w:rsidP="00DB6238">
      <w:pPr>
        <w:jc w:val="center"/>
        <w:rPr>
          <w:b/>
        </w:rPr>
      </w:pPr>
      <w:r>
        <w:rPr>
          <w:b/>
        </w:rPr>
        <w:t>«Парк культуры и отдыха».</w:t>
      </w:r>
    </w:p>
    <w:p w:rsidR="00DB6238" w:rsidRDefault="00DB6238" w:rsidP="00DB6238">
      <w:pPr>
        <w:jc w:val="center"/>
      </w:pPr>
    </w:p>
    <w:tbl>
      <w:tblPr>
        <w:tblpPr w:leftFromText="180" w:rightFromText="180" w:vertAnchor="text" w:horzAnchor="page" w:tblpX="3005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2268"/>
      </w:tblGrid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Количество рабочих дней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Дата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r w:rsidRPr="00ED1FAD">
              <w:t>Дни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/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/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2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2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3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3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4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4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5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5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6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7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8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6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9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7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10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8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11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12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9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13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14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/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15 июня</w:t>
            </w:r>
          </w:p>
        </w:tc>
        <w:tc>
          <w:tcPr>
            <w:tcW w:w="2268" w:type="dxa"/>
            <w:shd w:val="clear" w:color="auto" w:fill="auto"/>
          </w:tcPr>
          <w:p w:rsidR="00DB6238" w:rsidRPr="00E14BCB" w:rsidRDefault="00DB6238" w:rsidP="009A0A7F">
            <w:pPr>
              <w:rPr>
                <w:b/>
              </w:rPr>
            </w:pPr>
            <w:proofErr w:type="gramStart"/>
            <w:r w:rsidRPr="00E14BCB">
              <w:rPr>
                <w:b/>
              </w:rPr>
              <w:t>выходной</w:t>
            </w:r>
            <w:proofErr w:type="gramEnd"/>
            <w:r w:rsidRPr="00E14BCB">
              <w:rPr>
                <w:b/>
              </w:rPr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10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16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11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17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12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18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13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19 июня</w:t>
            </w:r>
          </w:p>
        </w:tc>
        <w:tc>
          <w:tcPr>
            <w:tcW w:w="2268" w:type="dxa"/>
            <w:shd w:val="clear" w:color="auto" w:fill="auto"/>
          </w:tcPr>
          <w:p w:rsidR="00DB6238" w:rsidRPr="00ED1FAD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  <w:tr w:rsidR="00DB6238" w:rsidRPr="00F94085" w:rsidTr="009A0A7F">
        <w:tc>
          <w:tcPr>
            <w:tcW w:w="1980" w:type="dxa"/>
            <w:shd w:val="clear" w:color="auto" w:fill="auto"/>
          </w:tcPr>
          <w:p w:rsidR="00DB6238" w:rsidRPr="00ED1FAD" w:rsidRDefault="00DB6238" w:rsidP="009A0A7F">
            <w:r w:rsidRPr="00ED1FAD">
              <w:t>14</w:t>
            </w:r>
          </w:p>
        </w:tc>
        <w:tc>
          <w:tcPr>
            <w:tcW w:w="1134" w:type="dxa"/>
            <w:shd w:val="clear" w:color="auto" w:fill="auto"/>
          </w:tcPr>
          <w:p w:rsidR="00DB6238" w:rsidRPr="00ED1FAD" w:rsidRDefault="00DB6238" w:rsidP="009A0A7F">
            <w:r w:rsidRPr="00ED1FAD">
              <w:t>20 июня</w:t>
            </w:r>
          </w:p>
        </w:tc>
        <w:tc>
          <w:tcPr>
            <w:tcW w:w="2268" w:type="dxa"/>
            <w:shd w:val="clear" w:color="auto" w:fill="auto"/>
          </w:tcPr>
          <w:p w:rsidR="00DB6238" w:rsidRDefault="00DB6238" w:rsidP="009A0A7F">
            <w:proofErr w:type="gramStart"/>
            <w:r w:rsidRPr="00ED1FAD">
              <w:t>рабочий</w:t>
            </w:r>
            <w:proofErr w:type="gramEnd"/>
            <w:r w:rsidRPr="00ED1FAD">
              <w:t xml:space="preserve"> день</w:t>
            </w:r>
          </w:p>
        </w:tc>
      </w:tr>
    </w:tbl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DB6238" w:rsidRDefault="00DB6238" w:rsidP="00DB6238">
      <w:pPr>
        <w:jc w:val="center"/>
      </w:pPr>
    </w:p>
    <w:p w:rsidR="00CA2CF0" w:rsidRDefault="00CA2CF0"/>
    <w:p w:rsidR="00DB6238" w:rsidRDefault="00DB6238" w:rsidP="00DB6238">
      <w:r>
        <w:t>В</w:t>
      </w:r>
      <w:r w:rsidRPr="00A777C3">
        <w:t xml:space="preserve"> дни </w:t>
      </w:r>
      <w:r>
        <w:t>проведения на базе школы ЕГЭ, ОГЭ (03, 05, 06, 09, 10, 11, 16, 19</w:t>
      </w:r>
      <w:r w:rsidRPr="00A777C3">
        <w:t>) запланированы с</w:t>
      </w:r>
      <w:r>
        <w:t>овместные мероприятия с социальными партнерами:</w:t>
      </w:r>
    </w:p>
    <w:p w:rsidR="00DB6238" w:rsidRDefault="00DB6238" w:rsidP="00DB6238">
      <w:pPr>
        <w:jc w:val="center"/>
      </w:pPr>
    </w:p>
    <w:tbl>
      <w:tblPr>
        <w:tblStyle w:val="a3"/>
        <w:tblW w:w="0" w:type="auto"/>
        <w:tblInd w:w="2070" w:type="dxa"/>
        <w:tblLook w:val="04A0" w:firstRow="1" w:lastRow="0" w:firstColumn="1" w:lastColumn="0" w:noHBand="0" w:noVBand="1"/>
      </w:tblPr>
      <w:tblGrid>
        <w:gridCol w:w="445"/>
        <w:gridCol w:w="1296"/>
        <w:gridCol w:w="3471"/>
      </w:tblGrid>
      <w:tr w:rsidR="00DB6238" w:rsidTr="009A0A7F">
        <w:trPr>
          <w:trHeight w:val="229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№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Дата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Мероприятие</w:t>
            </w: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1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03.06.2025</w:t>
            </w:r>
          </w:p>
        </w:tc>
        <w:tc>
          <w:tcPr>
            <w:tcW w:w="0" w:type="auto"/>
          </w:tcPr>
          <w:p w:rsidR="00DB6238" w:rsidRPr="00445B21" w:rsidRDefault="00DB6238" w:rsidP="009A0A7F">
            <w:pPr>
              <w:snapToGrid w:val="0"/>
            </w:pPr>
            <w:r>
              <w:t>Открытие смены</w:t>
            </w:r>
          </w:p>
          <w:p w:rsidR="00DB6238" w:rsidRPr="00AA20BD" w:rsidRDefault="00DB6238" w:rsidP="009A0A7F">
            <w:pPr>
              <w:snapToGrid w:val="0"/>
            </w:pPr>
            <w:r>
              <w:t>Выход в Михайловскую рощу</w:t>
            </w: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 w:rsidRPr="00445B21">
              <w:t>2</w:t>
            </w:r>
            <w:r>
              <w:t>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05.06.2025</w:t>
            </w:r>
          </w:p>
        </w:tc>
        <w:tc>
          <w:tcPr>
            <w:tcW w:w="0" w:type="auto"/>
          </w:tcPr>
          <w:p w:rsidR="00DB6238" w:rsidRPr="002D1B1B" w:rsidRDefault="00DB6238" w:rsidP="009A0A7F">
            <w:pPr>
              <w:snapToGrid w:val="0"/>
            </w:pPr>
            <w:r>
              <w:t>Экстрим-Парк</w:t>
            </w: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3.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06.06.2025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 w:rsidRPr="00445B21">
              <w:t xml:space="preserve">Кинотеатр </w:t>
            </w:r>
            <w:proofErr w:type="spellStart"/>
            <w:r w:rsidRPr="00445B21">
              <w:t>Fakel</w:t>
            </w:r>
            <w:proofErr w:type="spellEnd"/>
          </w:p>
          <w:p w:rsidR="00DB6238" w:rsidRDefault="00DB6238" w:rsidP="009A0A7F">
            <w:pPr>
              <w:snapToGrid w:val="0"/>
            </w:pP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4.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09.06.2025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Экскурсия в Атомный центр</w:t>
            </w: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5.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10.06.2025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Экскурсия на ипподром/ острог</w:t>
            </w: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Pr="002D1B1B" w:rsidRDefault="00DB6238" w:rsidP="009A0A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0" w:type="auto"/>
          </w:tcPr>
          <w:p w:rsidR="00DB6238" w:rsidRPr="00445B21" w:rsidRDefault="00DB6238" w:rsidP="009A0A7F">
            <w:pPr>
              <w:snapToGrid w:val="0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.06.202</w:t>
            </w:r>
            <w:r>
              <w:t>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 w:rsidRPr="00445B21">
              <w:t>ТЮЗ</w:t>
            </w:r>
          </w:p>
          <w:p w:rsidR="00DB6238" w:rsidRPr="002D1B1B" w:rsidRDefault="00DB6238" w:rsidP="009A0A7F">
            <w:pPr>
              <w:snapToGrid w:val="0"/>
            </w:pP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7.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16.06.2025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 xml:space="preserve">Боулинг </w:t>
            </w:r>
            <w:proofErr w:type="spellStart"/>
            <w:r>
              <w:rPr>
                <w:lang w:val="en-US"/>
              </w:rPr>
              <w:t>Fakel</w:t>
            </w:r>
            <w:proofErr w:type="spellEnd"/>
          </w:p>
          <w:p w:rsidR="00DB6238" w:rsidRDefault="00DB6238" w:rsidP="009A0A7F">
            <w:pPr>
              <w:snapToGrid w:val="0"/>
            </w:pPr>
          </w:p>
        </w:tc>
      </w:tr>
      <w:tr w:rsidR="00DB6238" w:rsidTr="009A0A7F">
        <w:trPr>
          <w:trHeight w:val="276"/>
        </w:trPr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8.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19.06.2025</w:t>
            </w:r>
          </w:p>
        </w:tc>
        <w:tc>
          <w:tcPr>
            <w:tcW w:w="0" w:type="auto"/>
          </w:tcPr>
          <w:p w:rsidR="00DB6238" w:rsidRDefault="00DB6238" w:rsidP="009A0A7F">
            <w:pPr>
              <w:snapToGrid w:val="0"/>
            </w:pPr>
            <w:r>
              <w:t>Экскурсия на ипподром/ острог</w:t>
            </w:r>
          </w:p>
        </w:tc>
      </w:tr>
    </w:tbl>
    <w:p w:rsidR="00DB6238" w:rsidRDefault="00DB6238" w:rsidP="00DB6238">
      <w:pPr>
        <w:rPr>
          <w:sz w:val="19"/>
          <w:szCs w:val="19"/>
        </w:rPr>
      </w:pPr>
    </w:p>
    <w:p w:rsidR="00DB6238" w:rsidRDefault="00DB6238">
      <w:bookmarkStart w:id="0" w:name="_GoBack"/>
      <w:bookmarkEnd w:id="0"/>
    </w:p>
    <w:sectPr w:rsidR="00DB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38"/>
    <w:rsid w:val="00CA2CF0"/>
    <w:rsid w:val="00D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7EC9-13C9-4AEA-A728-275B6B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1</cp:revision>
  <dcterms:created xsi:type="dcterms:W3CDTF">2025-05-03T05:01:00Z</dcterms:created>
  <dcterms:modified xsi:type="dcterms:W3CDTF">2025-05-03T05:01:00Z</dcterms:modified>
</cp:coreProperties>
</file>